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КП-13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Илюхина Александра Аркадьевна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КП-0405-1/2023 от 04 мая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КП-0405-1/2023 от 04 мая 2023 г.. Приложение №1.</w:t>
            </w:r>
          </w:p>
        </w:tc>
        <w:tc>
          <w:tcPr>
            <w:tcW w:type="dxa" w:w="1701"/>
          </w:tcPr>
          <w:p>
            <w:r>
              <w:t>35306</w:t>
            </w:r>
          </w:p>
        </w:tc>
      </w:tr>
    </w:tbl>
    <w:p/>
    <w:p>
      <w:r>
        <w:t>Всего на сумму: 35306 руб. (Тридцать пять тысяч триста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Илюхина Александра Аркадьевна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