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КП-31 от 30 сентября 2023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Жуков  Олег Николаевич</w:t>
      </w:r>
    </w:p>
    <w:p>
      <w:r>
        <w:t xml:space="preserve">Основание: </w:t>
      </w:r>
      <w:r>
        <w:rPr>
          <w:b/>
        </w:rPr>
        <w:t>Договор подряда на возведение перегородок КП-2309-1/2023 от 23 сентября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КП-2309-1/2023 от 23 сентября 2023 г.. Приложение №1.</w:t>
            </w:r>
          </w:p>
        </w:tc>
        <w:tc>
          <w:tcPr>
            <w:tcW w:type="dxa" w:w="1701"/>
          </w:tcPr>
          <w:p>
            <w:r>
              <w:t>38028</w:t>
            </w:r>
          </w:p>
        </w:tc>
      </w:tr>
    </w:tbl>
    <w:p/>
    <w:p>
      <w:r>
        <w:t>Всего на сумму: 38028 руб. (Тридцать восемь тысяч двадцать восемь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Жуков  Олег Николаевич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