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КП-5 от 11 февраля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Оборнева Анна Вадимовна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КП-0402-1/2023 от 04 февраля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КП-0402-1/2023 от 04 февраля 2023 г.. Приложение №1.</w:t>
            </w:r>
          </w:p>
        </w:tc>
        <w:tc>
          <w:tcPr>
            <w:tcW w:type="dxa" w:w="1701"/>
          </w:tcPr>
          <w:p>
            <w:r>
              <w:t>50100</w:t>
            </w:r>
          </w:p>
        </w:tc>
      </w:tr>
    </w:tbl>
    <w:p/>
    <w:p>
      <w:r>
        <w:t>Всего на сумму: 50100 руб. (Пятьдесят тысяч сто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Оборнева Анна Вадимовна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