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ЭМ-104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Романов  Пётр  Егорович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ЭМ-1509-1/2022 от 15 сентября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ЭМ-1509-1/2022 от 15 сентября 2022 г.. Приложение №1.</w:t>
            </w:r>
          </w:p>
        </w:tc>
        <w:tc>
          <w:tcPr>
            <w:tcW w:type="dxa" w:w="1701"/>
          </w:tcPr>
          <w:p>
            <w:r>
              <w:t>97650</w:t>
            </w:r>
          </w:p>
        </w:tc>
      </w:tr>
    </w:tbl>
    <w:p/>
    <w:p>
      <w:r>
        <w:t>Всего на сумму: 97650 руб. (Девяносто семь тысяч шестьсот пятьдесят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Романов  Пётр  Егорович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