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ЭМ-40 от 01 июня 2023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Танина Юлия Александровна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ЭМ-1905-1/2023 от 19 мая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ЭМ-1905-1/2023 от 19 мая 2023 г.. Приложение №1.</w:t>
            </w:r>
          </w:p>
        </w:tc>
        <w:tc>
          <w:tcPr>
            <w:tcW w:type="dxa" w:w="1701"/>
          </w:tcPr>
          <w:p>
            <w:r>
              <w:t>75924</w:t>
            </w:r>
          </w:p>
        </w:tc>
      </w:tr>
    </w:tbl>
    <w:p/>
    <w:p>
      <w:r>
        <w:t>Всего на сумму: 75924 руб. (Семьдесят пять тысяч девятьсот двадцать четыре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Танина Юлия Александровна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