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ЭМ-45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Петров Владимир Николаевич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№ ЭМ-2505-1/2022 от 25 мая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ЭМ-2505-1/2022 от 25 мая 2022 г.. Приложение №1.</w:t>
            </w:r>
          </w:p>
        </w:tc>
        <w:tc>
          <w:tcPr>
            <w:tcW w:type="dxa" w:w="1701"/>
          </w:tcPr>
          <w:p>
            <w:r>
              <w:t>72170</w:t>
            </w:r>
          </w:p>
        </w:tc>
      </w:tr>
    </w:tbl>
    <w:p/>
    <w:p>
      <w:r>
        <w:t>Всего на сумму: 72170 (Семьдесят две тысячи сто 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Петров Владимир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