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ЭМ-32 от 20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Максимов  Сергей Борисович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ЭМ-2003-4/2022 от 20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ЭМ-2003-4/2022 от 20 марта 2022</w:t>
            </w:r>
          </w:p>
        </w:tc>
        <w:tc>
          <w:tcPr>
            <w:tcW w:type="dxa" w:w="1701"/>
          </w:tcPr>
          <w:p>
            <w:r>
              <w:t>103197</w:t>
            </w:r>
          </w:p>
        </w:tc>
      </w:tr>
    </w:tbl>
    <w:p/>
    <w:p>
      <w:r>
        <w:t>Всего на сумму: 103197 руб. (Сто три тысячи сто девяносто семь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