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КП-0305-1/2022 от «03» мая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282</w:t>
            </w:r>
          </w:p>
        </w:tc>
        <w:tc>
          <w:tcPr>
            <w:tcW w:type="dxa" w:w="1134"/>
          </w:tcPr>
          <w:p>
            <w:r>
              <w:t>7332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Кнауф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328</w:t>
            </w:r>
          </w:p>
        </w:tc>
        <w:tc>
          <w:tcPr>
            <w:tcW w:type="dxa" w:w="1134"/>
          </w:tcPr>
          <w:p>
            <w:r>
              <w:t>22632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Плита пазогребневая 667х500х100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26600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3276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59840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75046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29.8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22350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ПГП 100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17160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49470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5.8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6380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13580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63050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138096 руб.</w:t>
      </w:r>
    </w:p>
    <w:p>
      <w:pPr>
        <w:jc w:val="right"/>
      </w:pPr>
      <w:r>
        <w:rPr>
          <w:rStyle w:val="TitleStyle"/>
          <w:b/>
        </w:rPr>
        <w:t>ИТОГО: 138096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Кузина Е.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