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КП-1511-1/2022 от «15» ноября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Клей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283</w:t>
            </w:r>
          </w:p>
        </w:tc>
        <w:tc>
          <w:tcPr>
            <w:tcW w:type="dxa" w:w="1134"/>
          </w:tcPr>
          <w:p>
            <w:r>
              <w:t>25470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5023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452070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477540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17232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композитная стеклопластиковая 6мм 50м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764</w:t>
            </w:r>
          </w:p>
        </w:tc>
        <w:tc>
          <w:tcPr>
            <w:tcW w:type="dxa" w:w="1134"/>
          </w:tcPr>
          <w:p>
            <w:r>
              <w:t>6112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23344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3540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509034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высотой более 3,5 м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717.4</w:t>
            </w:r>
          </w:p>
        </w:tc>
        <w:tc>
          <w:tcPr>
            <w:tcW w:type="dxa" w:w="1134"/>
          </w:tcPr>
          <w:p>
            <w:r>
              <w:t>709</w:t>
            </w:r>
          </w:p>
        </w:tc>
        <w:tc>
          <w:tcPr>
            <w:tcW w:type="dxa" w:w="1134"/>
          </w:tcPr>
          <w:p>
            <w:r>
              <w:t>508637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Армировка стен стеклоарматурой (первый ряд + каждые 3 ряда)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405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46575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131</w:t>
            </w:r>
          </w:p>
        </w:tc>
        <w:tc>
          <w:tcPr>
            <w:tcW w:type="dxa" w:w="1134"/>
          </w:tcPr>
          <w:p>
            <w:r>
              <w:t>23580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578792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1310</w:t>
            </w:r>
          </w:p>
        </w:tc>
        <w:tc>
          <w:tcPr>
            <w:tcW w:type="dxa" w:w="1134"/>
          </w:tcPr>
          <w:p>
            <w:r>
              <w:t>72050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650842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1159876 руб.</w:t>
      </w:r>
    </w:p>
    <w:p>
      <w:pPr>
        <w:jc w:val="right"/>
      </w:pPr>
      <w:r>
        <w:rPr>
          <w:rStyle w:val="TitleStyle"/>
          <w:b/>
        </w:rPr>
        <w:t>ИТОГО: 1159876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Степанов М.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