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ЭМ-0802-1/2023 от «08» февраля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10230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18060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6210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5180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бронированный ВБШвнг(А)-ls 5х6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381</w:t>
            </w:r>
          </w:p>
        </w:tc>
        <w:tc>
          <w:tcPr>
            <w:tcW w:type="dxa" w:w="1134"/>
          </w:tcPr>
          <w:p>
            <w:r>
              <w:t>14478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1024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60530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влагозащищенный 48 модулей ABB Mistral65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10186</w:t>
            </w:r>
          </w:p>
        </w:tc>
        <w:tc>
          <w:tcPr>
            <w:tcW w:type="dxa" w:w="1134"/>
          </w:tcPr>
          <w:p>
            <w:r>
              <w:t>10186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Лампа индикаторная красная 115-250В ABB E219-C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4742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1808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241</w:t>
            </w:r>
          </w:p>
        </w:tc>
        <w:tc>
          <w:tcPr>
            <w:tcW w:type="dxa" w:w="1134"/>
          </w:tcPr>
          <w:p>
            <w:r>
              <w:t>723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Автомат 3п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975</w:t>
            </w:r>
          </w:p>
        </w:tc>
        <w:tc>
          <w:tcPr>
            <w:tcW w:type="dxa" w:w="1134"/>
          </w:tcPr>
          <w:p>
            <w:r>
              <w:t>975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Автомат 3п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1149</w:t>
            </w:r>
          </w:p>
        </w:tc>
        <w:tc>
          <w:tcPr>
            <w:tcW w:type="dxa" w:w="1134"/>
          </w:tcPr>
          <w:p>
            <w:r>
              <w:t>1149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Реверсивный рубильник 3п 63А ABB OT63F3C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5669"/>
          </w:tcPr>
          <w:p>
            <w:r>
              <w:t>Щит для зажимов СИП (накладной)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58684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Труба гофрированная ПВХ тяжелая Ø32мм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5010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Клипса крепежная для трубы Ø32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572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16815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Прожектор светодиодный с датчиком движения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154949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18060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3255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6346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598</w:t>
            </w:r>
          </w:p>
        </w:tc>
        <w:tc>
          <w:tcPr>
            <w:tcW w:type="dxa" w:w="1134"/>
          </w:tcPr>
          <w:p>
            <w:r>
              <w:t>598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149</w:t>
            </w:r>
          </w:p>
        </w:tc>
        <w:tc>
          <w:tcPr>
            <w:tcW w:type="dxa" w:w="1134"/>
          </w:tcPr>
          <w:p>
            <w:r>
              <w:t>5960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166</w:t>
            </w:r>
          </w:p>
        </w:tc>
        <w:tc>
          <w:tcPr>
            <w:tcW w:type="dxa" w:w="1134"/>
          </w:tcPr>
          <w:p>
            <w:r>
              <w:t>4980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437</w:t>
            </w:r>
          </w:p>
        </w:tc>
        <w:tc>
          <w:tcPr>
            <w:tcW w:type="dxa" w:w="1134"/>
          </w:tcPr>
          <w:p>
            <w:r>
              <w:t>3496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62149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выключателя/индикатора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щита для зажимов СИП и установка зажимов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2645</w:t>
            </w:r>
          </w:p>
        </w:tc>
        <w:tc>
          <w:tcPr>
            <w:tcW w:type="dxa" w:w="1134"/>
          </w:tcPr>
          <w:p>
            <w:r>
              <w:t>2645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6993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598</w:t>
            </w:r>
          </w:p>
        </w:tc>
        <w:tc>
          <w:tcPr>
            <w:tcW w:type="dxa" w:w="1134"/>
          </w:tcPr>
          <w:p>
            <w:r>
              <w:t>2392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667</w:t>
            </w:r>
          </w:p>
        </w:tc>
        <w:tc>
          <w:tcPr>
            <w:tcW w:type="dxa" w:w="1134"/>
          </w:tcPr>
          <w:p>
            <w:r>
              <w:t>667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подключение реверсивного рубильника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21919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6090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розетки телевизионной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и подключение уличного фонаря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10925</w:t>
            </w:r>
          </w:p>
        </w:tc>
        <w:tc>
          <w:tcPr>
            <w:tcW w:type="dxa" w:w="1134"/>
          </w:tcPr>
          <w:p>
            <w:r>
              <w:t>10925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Аренда строительной вышки туры с учетом доставки и возврата</w:t>
            </w:r>
          </w:p>
        </w:tc>
        <w:tc>
          <w:tcPr>
            <w:tcW w:type="dxa" w:w="1134"/>
          </w:tcPr>
          <w:p>
            <w:r>
              <w:t>дн.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5700</w:t>
            </w:r>
          </w:p>
        </w:tc>
        <w:tc>
          <w:tcPr>
            <w:tcW w:type="dxa" w:w="1134"/>
          </w:tcPr>
          <w:p>
            <w:r>
              <w:t>5700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111243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266192 руб.</w:t>
      </w:r>
    </w:p>
    <w:p>
      <w:pPr>
        <w:jc w:val="right"/>
      </w:pPr>
      <w:r>
        <w:rPr>
          <w:rStyle w:val="TitleStyle"/>
          <w:b/>
        </w:rPr>
        <w:t>ИТОГО: 266192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Секретарева О.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