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ЭМ-1010-4/2023 от «16»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215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19135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915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36350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439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13038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7128</w:t>
            </w:r>
          </w:p>
        </w:tc>
        <w:tc>
          <w:tcPr>
            <w:tcW w:type="dxa" w:w="1134"/>
          </w:tcPr>
          <w:p>
            <w:r>
              <w:t>7128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6125</w:t>
            </w:r>
          </w:p>
        </w:tc>
        <w:tc>
          <w:tcPr>
            <w:tcW w:type="dxa" w:w="1134"/>
          </w:tcPr>
          <w:p>
            <w:r>
              <w:t>6125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39445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16153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11481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103429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13650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20425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8010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48605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20900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52990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13175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114770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218199 руб.</w:t>
      </w:r>
    </w:p>
    <w:p>
      <w:pPr>
        <w:jc w:val="right"/>
      </w:pPr>
      <w:r>
        <w:rPr>
          <w:rStyle w:val="TitleStyle"/>
          <w:b/>
        </w:rPr>
        <w:t>ИТОГО: 218199 руб.</w:t>
      </w:r>
    </w:p>
    <w:p/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Хуриев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