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ЭМ-1011-1/2022 от «10» ноября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5520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884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1512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24106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666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1002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2п 63А 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24099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7191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ДОПОЛНИТЕЛЬНОЕ ОБОРУДОВАНИЕ И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Счетчик электроэнергии однофазный многотарифный Меркурий 206 PRNO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4383</w:t>
            </w:r>
          </w:p>
        </w:tc>
        <w:tc>
          <w:tcPr>
            <w:tcW w:type="dxa" w:w="1134"/>
          </w:tcPr>
          <w:p>
            <w:r>
              <w:t>4383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4383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465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11092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70871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6320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12750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416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68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2844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587</w:t>
            </w:r>
          </w:p>
        </w:tc>
        <w:tc>
          <w:tcPr>
            <w:tcW w:type="dxa" w:w="1134"/>
          </w:tcPr>
          <w:p>
            <w:r>
              <w:t>587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855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24452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316</w:t>
            </w:r>
          </w:p>
        </w:tc>
        <w:tc>
          <w:tcPr>
            <w:tcW w:type="dxa" w:w="1134"/>
          </w:tcPr>
          <w:p>
            <w:r>
              <w:t>6004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17884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1683</w:t>
            </w:r>
          </w:p>
        </w:tc>
        <w:tc>
          <w:tcPr>
            <w:tcW w:type="dxa" w:w="1134"/>
          </w:tcPr>
          <w:p>
            <w:r>
              <w:t>1683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Подключение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328</w:t>
            </w:r>
          </w:p>
        </w:tc>
        <w:tc>
          <w:tcPr>
            <w:tcW w:type="dxa" w:w="1134"/>
          </w:tcPr>
          <w:p>
            <w:r>
              <w:t>1640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361</w:t>
            </w:r>
          </w:p>
        </w:tc>
        <w:tc>
          <w:tcPr>
            <w:tcW w:type="dxa" w:w="1134"/>
          </w:tcPr>
          <w:p>
            <w:r>
              <w:t>361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587</w:t>
            </w:r>
          </w:p>
        </w:tc>
        <w:tc>
          <w:tcPr>
            <w:tcW w:type="dxa" w:w="1134"/>
          </w:tcPr>
          <w:p>
            <w:r>
              <w:t>1174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7858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счетчика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1355</w:t>
            </w:r>
          </w:p>
        </w:tc>
        <w:tc>
          <w:tcPr>
            <w:tcW w:type="dxa" w:w="1134"/>
          </w:tcPr>
          <w:p>
            <w:r>
              <w:t>1355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53349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124220 руб.</w:t>
      </w:r>
    </w:p>
    <w:p>
      <w:pPr>
        <w:jc w:val="right"/>
      </w:pPr>
      <w:r>
        <w:rPr>
          <w:rStyle w:val="TitleStyle"/>
          <w:b/>
        </w:rPr>
        <w:t>ИТОГО: 124220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Апполонов Д.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