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ЭМ-1701-1/2023 от «17» января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394</w:t>
            </w:r>
          </w:p>
        </w:tc>
        <w:tc>
          <w:tcPr>
            <w:tcW w:type="dxa" w:w="1134"/>
          </w:tcPr>
          <w:p>
            <w:r>
              <w:t>1970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и подключение светодиодной ленты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1730</w:t>
            </w:r>
          </w:p>
        </w:tc>
        <w:tc>
          <w:tcPr>
            <w:tcW w:type="dxa" w:w="1134"/>
          </w:tcPr>
          <w:p>
            <w:r>
              <w:t>1730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И НАСТРОЙКА ЭЛЕКТРОПРИБОРОВ И ОБОРУДОВАНИЯ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Подключение водонагревателя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Подключение генератора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2600</w:t>
            </w:r>
          </w:p>
        </w:tc>
        <w:tc>
          <w:tcPr>
            <w:tcW w:type="dxa" w:w="1134"/>
          </w:tcPr>
          <w:p>
            <w:r>
              <w:t>2600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5800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9500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Хорикова Н.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