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ЭМ-1907-1/2023 от «19» июля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21500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192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3024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925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2580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3195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49978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8088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596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(встраиваемый) 36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2975</w:t>
            </w:r>
          </w:p>
        </w:tc>
        <w:tc>
          <w:tcPr>
            <w:tcW w:type="dxa" w:w="1134"/>
          </w:tcPr>
          <w:p>
            <w:r>
              <w:t>2975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Шкаф мультимедийный металлический с монтажной платой (встраиваемый) 395х310х120 24 модуля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2578</w:t>
            </w:r>
          </w:p>
        </w:tc>
        <w:tc>
          <w:tcPr>
            <w:tcW w:type="dxa" w:w="1134"/>
          </w:tcPr>
          <w:p>
            <w:r>
              <w:t>2578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Держатель роутера для мультимедийных щитов IEK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27510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4455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3570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940</w:t>
            </w:r>
          </w:p>
        </w:tc>
        <w:tc>
          <w:tcPr>
            <w:tcW w:type="dxa" w:w="1134"/>
          </w:tcPr>
          <w:p>
            <w:r>
              <w:t>940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13887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105885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17100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23750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117</w:t>
            </w:r>
          </w:p>
        </w:tc>
        <w:tc>
          <w:tcPr>
            <w:tcW w:type="dxa" w:w="1134"/>
          </w:tcPr>
          <w:p>
            <w:r>
              <w:t>1404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135</w:t>
            </w:r>
          </w:p>
        </w:tc>
        <w:tc>
          <w:tcPr>
            <w:tcW w:type="dxa" w:w="1134"/>
          </w:tcPr>
          <w:p>
            <w:r>
              <w:t>2430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7700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623</w:t>
            </w:r>
          </w:p>
        </w:tc>
        <w:tc>
          <w:tcPr>
            <w:tcW w:type="dxa" w:w="1134"/>
          </w:tcPr>
          <w:p>
            <w:r>
              <w:t>623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2009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63376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17630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12210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396</w:t>
            </w:r>
          </w:p>
        </w:tc>
        <w:tc>
          <w:tcPr>
            <w:tcW w:type="dxa" w:w="1134"/>
          </w:tcPr>
          <w:p>
            <w:r>
              <w:t>12672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4450</w:t>
            </w:r>
          </w:p>
        </w:tc>
        <w:tc>
          <w:tcPr>
            <w:tcW w:type="dxa" w:w="1134"/>
          </w:tcPr>
          <w:p>
            <w:r>
              <w:t>4450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3810</w:t>
            </w:r>
          </w:p>
        </w:tc>
        <w:tc>
          <w:tcPr>
            <w:tcW w:type="dxa" w:w="1134"/>
          </w:tcPr>
          <w:p>
            <w:r>
              <w:t>3810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52772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1702</w:t>
            </w:r>
          </w:p>
        </w:tc>
        <w:tc>
          <w:tcPr>
            <w:tcW w:type="dxa" w:w="1134"/>
          </w:tcPr>
          <w:p>
            <w:r>
              <w:t>1702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367</w:t>
            </w:r>
          </w:p>
        </w:tc>
        <w:tc>
          <w:tcPr>
            <w:tcW w:type="dxa" w:w="1134"/>
          </w:tcPr>
          <w:p>
            <w:r>
              <w:t>4771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730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645</w:t>
            </w:r>
          </w:p>
        </w:tc>
        <w:tc>
          <w:tcPr>
            <w:tcW w:type="dxa" w:w="1134"/>
          </w:tcPr>
          <w:p>
            <w:r>
              <w:t>2580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970</w:t>
            </w:r>
          </w:p>
        </w:tc>
        <w:tc>
          <w:tcPr>
            <w:tcW w:type="dxa" w:w="1134"/>
          </w:tcPr>
          <w:p>
            <w:r>
              <w:t>970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13463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129611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235496 руб.</w:t>
      </w:r>
    </w:p>
    <w:p>
      <w:pPr>
        <w:jc w:val="right"/>
      </w:pPr>
      <w:r>
        <w:rPr>
          <w:rStyle w:val="TitleStyle"/>
          <w:b/>
        </w:rPr>
        <w:t>ИТОГО: 235496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Саратова Л.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