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ЭМ-2103-1/2022 от «21» марта 2022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1690</w:t>
            </w:r>
          </w:p>
        </w:tc>
        <w:tc>
          <w:tcPr>
            <w:tcW w:type="dxa" w:w="1134"/>
          </w:tcPr>
          <w:p>
            <w:r>
              <w:t>6760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6830</w:t>
            </w:r>
          </w:p>
        </w:tc>
        <w:tc>
          <w:tcPr>
            <w:tcW w:type="dxa" w:w="1134"/>
          </w:tcPr>
          <w:p>
            <w:r>
              <w:t>6830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23026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23976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23976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64800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6480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151544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46500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12-14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1770</w:t>
            </w:r>
          </w:p>
        </w:tc>
        <w:tc>
          <w:tcPr>
            <w:tcW w:type="dxa" w:w="1134"/>
          </w:tcPr>
          <w:p>
            <w:r>
              <w:t>1770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  <w:tc>
          <w:tcPr>
            <w:tcW w:type="dxa" w:w="1134"/>
          </w:tcPr>
          <w:p>
            <w:r>
              <w:t>4300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6095</w:t>
            </w:r>
          </w:p>
        </w:tc>
        <w:tc>
          <w:tcPr>
            <w:tcW w:type="dxa" w:w="1134"/>
          </w:tcPr>
          <w:p>
            <w:r>
              <w:t>6095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5850</w:t>
            </w:r>
          </w:p>
        </w:tc>
        <w:tc>
          <w:tcPr>
            <w:tcW w:type="dxa" w:w="1134"/>
          </w:tcPr>
          <w:p>
            <w:r>
              <w:t>11700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97685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12-14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  <w:tc>
          <w:tcPr>
            <w:tcW w:type="dxa" w:w="1134"/>
          </w:tcPr>
          <w:p>
            <w:r>
              <w:t>2490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12870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2050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38660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контура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289889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289889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313865 руб.</w:t>
      </w:r>
    </w:p>
    <w:p>
      <w:pPr>
        <w:jc w:val="right"/>
      </w:pPr>
      <w:r>
        <w:rPr>
          <w:rStyle w:val="TitleStyle"/>
          <w:b/>
        </w:rPr>
        <w:t>ИТОГО: 313865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Зимарин А.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