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>
        <w:trPr>
          <w:trHeight w:hRule="exact" w:val="2366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6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3048000" cy="543560"/>
                  <wp:docPr id="1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43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088" w:val="left"/>
              </w:tabs>
              <w:autoSpaceDE w:val="0"/>
              <w:widowControl/>
              <w:spacing w:line="266" w:lineRule="auto" w:before="1310" w:after="0"/>
              <w:ind w:left="2908" w:right="970" w:firstLine="0"/>
              <w:jc w:val="left"/>
            </w:pPr>
            <w:r>
              <w:tab/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</w:t>
            </w: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____/2022 от </w:t>
            </w:r>
            <w:r>
              <w:rPr>
                <w:spacing w:val="-3.8095238095238093"/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"___"________2022 г. </w:t>
            </w:r>
          </w:p>
        </w:tc>
      </w:tr>
      <w:tr>
        <w:trPr>
          <w:trHeight w:hRule="exact" w:val="520"/>
        </w:trPr>
        <w:tc>
          <w:tcPr>
            <w:tcW w:type="dxa" w:w="921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0" w:right="10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ЗАКАЗЧИК: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0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Роман</w:t>
            </w:r>
          </w:p>
        </w:tc>
      </w:tr>
      <w:tr>
        <w:trPr>
          <w:trHeight w:hRule="exact" w:val="344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" w:after="0"/>
              <w:ind w:left="69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СМЕТА НА ВОЗВЕДЕНИЕ / </w:t>
            </w:r>
          </w:p>
        </w:tc>
        <w:tc>
          <w:tcPr>
            <w:tcW w:type="dxa" w:w="4114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0" w:right="394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 xml:space="preserve">ОБЪЕКТ: </w:t>
            </w:r>
          </w:p>
        </w:tc>
        <w:tc>
          <w:tcPr>
            <w:tcW w:type="dxa" w:w="6258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8" w:after="0"/>
              <w:ind w:left="104" w:right="0" w:firstLine="0"/>
              <w:jc w:val="lef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000000"/>
                <w:sz w:val="22"/>
              </w:rPr>
              <w:t>МСК / КВ / 35м2 / Люблино / 2К</w:t>
            </w:r>
          </w:p>
        </w:tc>
      </w:tr>
      <w:tr>
        <w:trPr>
          <w:trHeight w:hRule="exact" w:val="342"/>
        </w:trPr>
        <w:tc>
          <w:tcPr>
            <w:tcW w:type="dxa" w:w="509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35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ДЕМОНТАЖ МЕЖКОМНАТНЫХ </w:t>
            </w:r>
          </w:p>
        </w:tc>
        <w:tc>
          <w:tcPr>
            <w:tcW w:type="dxa" w:w="1037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6792" w:firstLine="0"/>
              <w:jc w:val="right"/>
            </w:pPr>
            <w:r>
              <w:rPr>
                <w:w w:val="102.27272727272727"/>
                <w:rFonts w:ascii="Roboto" w:hAnsi="Roboto" w:eastAsia="Roboto"/>
                <w:b w:val="0"/>
                <w:i w:val="0"/>
                <w:color w:val="444444"/>
                <w:sz w:val="22"/>
              </w:rPr>
              <w:t>АДРЕС:</w:t>
            </w:r>
          </w:p>
        </w:tc>
      </w:tr>
      <w:tr>
        <w:trPr>
          <w:trHeight w:hRule="exact" w:val="500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" w:after="0"/>
              <w:ind w:left="143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ПЕРЕГОРОДОК </w:t>
            </w:r>
          </w:p>
        </w:tc>
      </w:tr>
      <w:tr>
        <w:trPr>
          <w:trHeight w:hRule="exact" w:val="1174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8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6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600000000000136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600000000000136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600000000000136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8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600000000000136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8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6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ОСНОВНЫЕ МАТЕРИАЛЫ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Knauf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11466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500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Плита пазогребневая 667х500х100 полнотелая влагостойкая Knauf </w:t>
            </w:r>
          </w:p>
        </w:tc>
        <w:tc>
          <w:tcPr>
            <w:tcW w:type="dxa" w:w="64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33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369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3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12177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658"/>
            <w:gridSpan w:val="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Клей гипсовый монтажный Knauf Перлфикс, 30 кг </w:t>
            </w:r>
          </w:p>
        </w:tc>
        <w:tc>
          <w:tcPr>
            <w:tcW w:type="dxa" w:w="148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411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1233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24876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39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ВОЗВЕДЕНИЯ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Пена Markoﬂex для пистолета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428 </w:t>
            </w:r>
          </w:p>
        </w:tc>
        <w:tc>
          <w:tcPr>
            <w:tcW w:type="dxa" w:w="260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856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Арматура рифленая </w:t>
            </w:r>
          </w:p>
        </w:tc>
        <w:tc>
          <w:tcPr>
            <w:tcW w:type="dxa" w:w="5602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4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144 </w:t>
            </w:r>
          </w:p>
        </w:tc>
        <w:tc>
          <w:tcPr>
            <w:tcW w:type="dxa" w:w="260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Подвес прямой </w:t>
            </w:r>
          </w:p>
        </w:tc>
        <w:tc>
          <w:tcPr>
            <w:tcW w:type="dxa" w:w="5602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 </w:t>
            </w:r>
          </w:p>
        </w:tc>
        <w:tc>
          <w:tcPr>
            <w:tcW w:type="dxa" w:w="260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46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Лента полимерная 100х6 мм 20 м для пазогребневой плиты Knauf </w:t>
            </w:r>
          </w:p>
        </w:tc>
        <w:tc>
          <w:tcPr>
            <w:tcW w:type="dxa" w:w="700"/>
            <w:gridSpan w:val="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1957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7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1957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4133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4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СТРОИТЕЛЬНЫЕ УСЛОВИЯ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Унитаз строительный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1600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Гибкий шланг 2м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Гофра 100мм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Кабель, патрон, лампочка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1100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3520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Буры, сверла, дюбель гвозди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690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Грунтовка по металлу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420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420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Правило 2,5 м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560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Шпатель 100 мм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454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5602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400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Ведро 20л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2770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5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35299</w:t>
            </w:r>
          </w:p>
        </w:tc>
      </w:tr>
      <w:tr>
        <w:trPr>
          <w:trHeight w:hRule="exact" w:val="716"/>
        </w:trPr>
        <w:tc>
          <w:tcPr>
            <w:tcW w:type="dxa" w:w="15470"/>
            <w:gridSpan w:val="9"/>
            <w:tcBorders>
              <w:top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76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РАБОТА</w:t>
            </w:r>
          </w:p>
        </w:tc>
      </w:tr>
      <w:tr>
        <w:trPr>
          <w:trHeight w:hRule="exact" w:val="504"/>
        </w:trPr>
        <w:tc>
          <w:tcPr>
            <w:tcW w:type="dxa" w:w="15470"/>
            <w:gridSpan w:val="9"/>
            <w:tcBorders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6200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ВОЗВЕДЕНИЕ ПЕРЕГОРОДОК</w:t>
            </w:r>
          </w:p>
        </w:tc>
      </w:tr>
      <w:tr>
        <w:trPr>
          <w:trHeight w:hRule="exact" w:val="494"/>
        </w:trPr>
        <w:tc>
          <w:tcPr>
            <w:tcW w:type="dxa" w:w="5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65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Возведение перегородок из ПГП 100 мм полнотелая </w:t>
            </w:r>
          </w:p>
        </w:tc>
        <w:tc>
          <w:tcPr>
            <w:tcW w:type="dxa" w:w="148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м2. </w:t>
            </w:r>
          </w:p>
        </w:tc>
        <w:tc>
          <w:tcPr>
            <w:tcW w:type="dxa" w:w="75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22.4 </w:t>
            </w:r>
          </w:p>
        </w:tc>
        <w:tc>
          <w:tcPr>
            <w:tcW w:type="dxa" w:w="14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730 </w:t>
            </w:r>
          </w:p>
        </w:tc>
        <w:tc>
          <w:tcPr>
            <w:tcW w:type="dxa" w:w="260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16352</w:t>
            </w:r>
          </w:p>
        </w:tc>
      </w:tr>
      <w:tr>
        <w:trPr>
          <w:trHeight w:hRule="exact" w:val="734"/>
        </w:trPr>
        <w:tc>
          <w:tcPr>
            <w:tcW w:type="dxa" w:w="5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658"/>
            <w:gridSpan w:val="2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76" w:right="15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нижнего демпферного слоя с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обеспыливанием и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выравниванием смесью </w:t>
            </w:r>
          </w:p>
        </w:tc>
        <w:tc>
          <w:tcPr>
            <w:tcW w:type="dxa" w:w="1488"/>
            <w:gridSpan w:val="3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7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54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14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2608"/>
            <w:tcBorders>
              <w:top w:sz="5.600000000000364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960</w:t>
            </w:r>
          </w:p>
        </w:tc>
      </w:tr>
      <w:tr>
        <w:trPr>
          <w:trHeight w:hRule="exact" w:val="496"/>
        </w:trPr>
        <w:tc>
          <w:tcPr>
            <w:tcW w:type="dxa" w:w="5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454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проема </w:t>
            </w:r>
          </w:p>
        </w:tc>
        <w:tc>
          <w:tcPr>
            <w:tcW w:type="dxa" w:w="5602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0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5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1050 </w:t>
            </w:r>
          </w:p>
        </w:tc>
        <w:tc>
          <w:tcPr>
            <w:tcW w:type="dxa" w:w="260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2100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tcBorders>
              <w:top w:sz="6.399999999999636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19412</w:t>
            </w:r>
          </w:p>
        </w:tc>
      </w:tr>
      <w:tr>
        <w:trPr>
          <w:trHeight w:hRule="exact" w:val="476"/>
        </w:trPr>
        <w:tc>
          <w:tcPr>
            <w:tcW w:type="dxa" w:w="15470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3744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ДОСТАВКА И ПОГРУЗО-РАЗГРУЗОЧНЫЕ РАБОТЫ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  <w:gridCol w:w="1529"/>
      </w:tblGrid>
      <w:tr>
        <w:trPr>
          <w:trHeight w:hRule="exact" w:val="496"/>
        </w:trPr>
        <w:tc>
          <w:tcPr>
            <w:tcW w:type="dxa" w:w="710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30"/>
            <w:gridSpan w:val="3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Доставка материала (машина грузоподъемностью до 3 тонн) </w:t>
            </w:r>
          </w:p>
        </w:tc>
        <w:tc>
          <w:tcPr>
            <w:tcW w:type="dxa" w:w="8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96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684"/>
            <w:gridSpan w:val="2"/>
            <w:tcBorders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9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3600 </w:t>
            </w:r>
          </w:p>
        </w:tc>
        <w:tc>
          <w:tcPr>
            <w:tcW w:type="dxa" w:w="116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3600</w:t>
            </w:r>
          </w:p>
        </w:tc>
      </w:tr>
      <w:tr>
        <w:trPr>
          <w:trHeight w:hRule="exact" w:val="492"/>
        </w:trPr>
        <w:tc>
          <w:tcPr>
            <w:tcW w:type="dxa" w:w="55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86"/>
            <w:gridSpan w:val="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7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Разгрузка </w:t>
            </w:r>
          </w:p>
        </w:tc>
        <w:tc>
          <w:tcPr>
            <w:tcW w:type="dxa" w:w="958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тонна </w:t>
            </w:r>
          </w:p>
        </w:tc>
        <w:tc>
          <w:tcPr>
            <w:tcW w:type="dxa" w:w="950"/>
            <w:gridSpan w:val="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6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2.7 </w:t>
            </w:r>
          </w:p>
        </w:tc>
        <w:tc>
          <w:tcPr>
            <w:tcW w:type="dxa" w:w="1414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1200 </w:t>
            </w:r>
          </w:p>
        </w:tc>
        <w:tc>
          <w:tcPr>
            <w:tcW w:type="dxa" w:w="116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3240</w:t>
            </w:r>
          </w:p>
        </w:tc>
      </w:tr>
      <w:tr>
        <w:trPr>
          <w:trHeight w:hRule="exact" w:val="496"/>
        </w:trPr>
        <w:tc>
          <w:tcPr>
            <w:tcW w:type="dxa" w:w="9940"/>
            <w:gridSpan w:val="5"/>
            <w:vMerge w:val="restart"/>
            <w:tcBorders>
              <w:top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354" w:after="0"/>
              <w:ind w:left="0" w:right="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 МАТЕРИАЛЫ и РАБОТЫ: </w:t>
            </w:r>
          </w:p>
        </w:tc>
        <w:tc>
          <w:tcPr>
            <w:tcW w:type="dxa" w:w="332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51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16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>6840</w:t>
            </w:r>
          </w:p>
        </w:tc>
      </w:tr>
      <w:tr>
        <w:trPr>
          <w:trHeight w:hRule="exact" w:val="496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686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РАБОТА: </w:t>
            </w:r>
          </w:p>
        </w:tc>
        <w:tc>
          <w:tcPr>
            <w:tcW w:type="dxa" w:w="116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0" w:firstLine="0"/>
              <w:jc w:val="center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>26252</w:t>
            </w:r>
          </w:p>
        </w:tc>
      </w:tr>
      <w:tr>
        <w:trPr>
          <w:trHeight w:hRule="exact" w:val="892"/>
        </w:trPr>
        <w:tc>
          <w:tcPr>
            <w:tcW w:type="dxa" w:w="7645"/>
            <w:gridSpan w:val="5"/>
            <w:vMerge/>
            <w:tcBorders>
              <w:top w:sz="5.600000000000023" w:val="single" w:color="#EDEDED"/>
            </w:tcBorders>
          </w:tcPr>
          <w:p/>
        </w:tc>
        <w:tc>
          <w:tcPr>
            <w:tcW w:type="dxa" w:w="3322"/>
            <w:gridSpan w:val="5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362" w:after="0"/>
              <w:ind w:left="0" w:right="18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61551 руб. </w:t>
            </w:r>
          </w:p>
        </w:tc>
        <w:tc>
          <w:tcPr>
            <w:tcW w:type="dxa" w:w="1168"/>
            <w:vMerge w:val="restart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84"/>
        </w:trPr>
        <w:tc>
          <w:tcPr>
            <w:tcW w:type="dxa" w:w="99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 xml:space="preserve">ИТОГО: </w:t>
            </w:r>
          </w:p>
        </w:tc>
        <w:tc>
          <w:tcPr>
            <w:tcW w:type="dxa" w:w="3322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0" w:right="186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9"/>
              </w:rPr>
              <w:t>61551 руб.</w:t>
            </w:r>
          </w:p>
        </w:tc>
        <w:tc>
          <w:tcPr>
            <w:tcW w:type="dxa" w:w="1529"/>
            <w:vMerge/>
            <w:tcBorders>
              <w:top w:sz="6.400000000000091" w:val="single" w:color="#EDEDED"/>
            </w:tcBorders>
          </w:tcPr>
          <w:p/>
        </w:tc>
      </w:tr>
      <w:tr>
        <w:trPr>
          <w:trHeight w:hRule="exact" w:val="608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Менеджер по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2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+7 499 229 18 01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168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30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работе с клиентами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2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93039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30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8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https://stroim-peregorodki-msk.ru/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Александр 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6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info@stroyengineer.ru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  <w:tr>
        <w:trPr>
          <w:trHeight w:hRule="exact" w:val="17412"/>
        </w:trPr>
        <w:tc>
          <w:tcPr>
            <w:tcW w:type="dxa" w:w="3102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18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Аладинский</w:t>
            </w:r>
          </w:p>
        </w:tc>
        <w:tc>
          <w:tcPr>
            <w:tcW w:type="dxa" w:w="58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8" w:after="0"/>
              <w:ind w:left="0" w:right="76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71450" cy="171450"/>
                  <wp:docPr id="1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56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46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 +7 995 113 82 33 </w:t>
            </w:r>
          </w:p>
        </w:tc>
        <w:tc>
          <w:tcPr>
            <w:tcW w:type="dxa" w:w="7645"/>
            <w:gridSpan w:val="5"/>
            <w:vMerge/>
            <w:tcBorders/>
          </w:tcPr>
          <w:p/>
        </w:tc>
        <w:tc>
          <w:tcPr>
            <w:tcW w:type="dxa" w:w="15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