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ЭМ-1203-1/2023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марта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Румянцев  Евгений 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 Сельскохозяйственная ул. 37-415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13</w:t>
      </w:r>
      <w:bookmarkEnd w:id="4"/>
      <w:r>
        <w:t xml:space="preserve">» марта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283342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восемьдесят три тысячи триста сорок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141655 (Сто сорок одна тысяча шестьсот пятьдесят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141687 (Сто сорок одна тысяча шестьсот восемьдесят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Румянцев  Евгений 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Румянцев Е.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