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ЭМ-1404-1/2023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14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Стеценко Сергей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п. Сосенское, Прокшинский пр-кт, дом 12, кв. 123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279182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семьдесят девять тысяч сто восемьдесят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132461 (Сто тридцать две тысячи четыреста шестьдесят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146721 (Сто сорок шесть тысяч семьсот двадцать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Стеценко Сергей Николаевич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Стеценко С. Н.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