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ЭМ-1902-1/2023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19</w:t>
      </w:r>
      <w:bookmarkEnd w:id="1"/>
      <w:r>
        <w:t xml:space="preserve">» февраля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Сторожилов Александр Константинович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Деревня Грибки, СНТ Смородинка, Березовая Улица 20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20</w:t>
      </w:r>
      <w:bookmarkEnd w:id="4"/>
      <w:r>
        <w:t xml:space="preserve">» февраля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332268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Триста тридцать две тысячи двести шестьдесят восемь)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149287 (Сто сорок девять тысяч двести восемьдесят семь)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182981 (Сто восемьдесят две тысячи девятьсот восемьдесят один) рубль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Сторожилов Александр Константинович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Сторожилов А. К.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