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ЭМ-2006-1/2023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20</w:t>
      </w:r>
      <w:bookmarkEnd w:id="1"/>
      <w:r>
        <w:t xml:space="preserve">» июня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Рутковский Владимир Дмитриевич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Российская Федерация, Московская область, Дмитровский городской округ,деревня Горки Сухаревские, территорияобьединения"КатуарПарк",д о м122А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01</w:t>
      </w:r>
      <w:bookmarkEnd w:id="4"/>
      <w:r>
        <w:t xml:space="preserve">» июля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438714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Четыреста тридцать восемь тысяч семьсот четырнадцать)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205492 (Двести пять тысяч четыреста девяносто два)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233222 (Двести тридцать три тысячи двести двадцать два)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Рутковский Владимир Дмитриевич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Рутковский В. Д.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ЭМ-2006-1/2023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«20» июня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