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ЭМ-2304-1/2023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23</w:t>
      </w:r>
      <w:bookmarkEnd w:id="1"/>
      <w:r>
        <w:t xml:space="preserve">» апреля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Маслов Юрий Викторович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Новые Ватутинки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23</w:t>
      </w:r>
      <w:bookmarkEnd w:id="4"/>
      <w:r>
        <w:t xml:space="preserve">» апреля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2 (два)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264929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шестьдесят четыре тысячи девятьсот двадцать девять)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144834 (Сто сорок четыре тысячи восемьсот тридцать четыре)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120095 (Сто двадцать тысяч девяносто пять)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Маслов Юрий Викторович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Маслов Ю.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