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ЭМ-3105-1/2022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 xml:space="preserve">«</w:t>
      </w:r>
      <w:bookmarkStart w:id="1" w:name="__DdeLink__282_761051342"/>
      <w:r>
        <w:t xml:space="preserve">31</w:t>
      </w:r>
      <w:bookmarkEnd w:id="1"/>
      <w:r>
        <w:t xml:space="preserve">» мая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r>
        <w:rPr>
          <w:b/>
          <w:bCs/>
          <w:color w:val="000000"/>
        </w:rPr>
        <w:t xml:space="preserve"/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ООО </w:t>
      </w:r>
      <w:r>
        <w:rPr>
          <w:b/>
          <w:bCs/>
          <w:color w:val="000000"/>
          <w:lang w:val="ru-RU"/>
        </w:rPr>
        <w:t>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</w:t>
      </w:r>
      <w:r>
        <w:rPr>
          <w:lang w:val="ru-RU"/>
        </w:rPr>
        <w:t>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Балаклавский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</w:t>
      </w:r>
      <w:r>
        <w:rPr>
          <w:lang w:val="ru-RU"/>
        </w:rPr>
        <w:t>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 а так</w:t>
      </w:r>
      <w:r>
        <w:rPr>
          <w:lang w:val="ru-RU"/>
        </w:rPr>
        <w:t xml:space="preserve">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</w:t>
      </w:r>
      <w:r>
        <w:rPr>
          <w:lang w:val="ru-RU"/>
        </w:rPr>
        <w:t>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</w:t>
      </w:r>
      <w:r>
        <w:rPr>
          <w:lang w:val="ru-RU"/>
        </w:rPr>
        <w:t xml:space="preserve">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</w:t>
      </w:r>
      <w:r>
        <w:rPr>
          <w:lang w:val="ru-RU"/>
        </w:rPr>
        <w:t xml:space="preserve">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дополнительные работы без </w:t>
      </w:r>
      <w:r>
        <w:rPr>
          <w:lang w:val="ru-RU"/>
        </w:rPr>
        <w:t>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Привлекать для выполнения Работ по настоящему Договору субподрядные организации, в этом случае, </w:t>
      </w:r>
      <w:r>
        <w:rPr>
          <w:lang w:val="ru-RU"/>
        </w:rPr>
        <w:t xml:space="preserve">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</w:t>
      </w:r>
      <w:r>
        <w:rPr>
          <w:lang w:val="ru-RU"/>
        </w:rPr>
        <w:t>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</w:t>
      </w:r>
      <w:r>
        <w:rPr>
          <w:lang w:val="ru-RU"/>
        </w:rPr>
        <w:t xml:space="preserve">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>Принять выполненные Работы в порядке, предусмотренном настоящим Договором, в соо</w:t>
      </w:r>
      <w:r>
        <w:rPr>
          <w:lang w:val="ru-RU"/>
        </w:rPr>
        <w:t xml:space="preserve">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</w:t>
      </w:r>
      <w:r>
        <w:rPr>
          <w:lang w:val="ru-RU"/>
        </w:rPr>
        <w:t>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 </w:t>
      </w:r>
      <w:r>
        <w:t xml:space="preserve">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</w:t>
      </w:r>
      <w:r>
        <w:rPr>
          <w:lang w:val="ru-RU"/>
        </w:rPr>
        <w:t xml:space="preserve">тавляет 181243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восемьдесят одна тысяча двести сорок три)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112258 (Сто двенадцать тысяч двести пятьдесят восемь)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68985 (Шестьдесят восемь тысяч девятьсот восемьдесят пять)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>Оплата материалов осуществляется За</w:t>
      </w:r>
      <w:r>
        <w:rPr>
          <w:lang w:val="ru-RU"/>
        </w:rPr>
        <w:t xml:space="preserve">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</w:t>
      </w:r>
      <w:r>
        <w:rPr>
          <w:lang w:val="ru-RU"/>
        </w:rPr>
        <w:t xml:space="preserve">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</w:t>
      </w:r>
      <w:r>
        <w:rPr>
          <w:lang w:val="ru-RU"/>
        </w:rPr>
        <w:t>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</w:t>
      </w:r>
      <w:r>
        <w:rPr>
          <w:lang w:val="ru-RU"/>
        </w:rPr>
        <w:t xml:space="preserve">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</w:t>
      </w:r>
      <w:r>
        <w:rPr>
          <w:lang w:val="ru-RU"/>
        </w:rPr>
        <w:t xml:space="preserve">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rFonts w:eastAsia="Arial"/>
          <w:lang w:val="ru-RU"/>
        </w:rPr>
        <w:t xml:space="preserve">Риск </w:t>
      </w:r>
      <w:r>
        <w:rPr>
          <w:rFonts w:eastAsia="Arial"/>
          <w:lang w:val="ru-RU"/>
        </w:rPr>
        <w:t xml:space="preserve">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</w:t>
      </w:r>
      <w:r>
        <w:rPr>
          <w:lang w:val="ru-RU"/>
        </w:rPr>
        <w:t>ушившая Договор, обязана возместить другой стороне причиненные таким нарушением убытки.</w:t>
      </w:r>
    </w:p>
    <w:p w14:paraId="0D875FF5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</w:t>
      </w:r>
      <w:r>
        <w:rPr>
          <w:lang w:val="ru-RU"/>
        </w:rPr>
        <w:t>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</w:t>
      </w:r>
      <w:r>
        <w:rPr>
          <w:lang w:val="ru-RU"/>
        </w:rPr>
        <w:t>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При обнаружении отклонений от стандартного качества для видов Работ, являющихся предметом Договора, Заказч</w:t>
      </w:r>
      <w:r>
        <w:rPr>
          <w:lang w:val="ru-RU"/>
        </w:rPr>
        <w:t>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</w:t>
      </w:r>
      <w:r>
        <w:rPr>
          <w:lang w:val="ru-RU"/>
        </w:rPr>
        <w:t>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</w:t>
      </w:r>
      <w:r>
        <w:rPr>
          <w:lang w:val="ru-RU"/>
        </w:rPr>
        <w:t>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</w:t>
      </w:r>
      <w:r>
        <w:rPr>
          <w:lang w:val="ru-RU"/>
        </w:rPr>
        <w:t>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</w:t>
      </w:r>
      <w:r>
        <w:rPr>
          <w:lang w:val="ru-RU"/>
        </w:rPr>
        <w:t>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</w:t>
      </w:r>
      <w:r>
        <w:rPr>
          <w:lang w:val="ru-RU"/>
        </w:rPr>
        <w:t>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гарантирует качество Работы. Гарантийный срок на выполненную Работу соста</w:t>
      </w:r>
      <w:r>
        <w:rPr>
          <w:lang w:val="ru-RU"/>
        </w:rPr>
        <w:t xml:space="preserve">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</w:t>
      </w:r>
      <w:r>
        <w:rPr>
          <w:lang w:val="ru-RU"/>
        </w:rPr>
        <w:t xml:space="preserve">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</w:t>
      </w:r>
      <w:r>
        <w:rPr>
          <w:lang w:val="ru-RU"/>
        </w:rPr>
        <w:t>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во время выполнения Работ Заказчик или </w:t>
      </w:r>
      <w:r>
        <w:rPr>
          <w:lang w:val="ru-RU"/>
        </w:rPr>
        <w:t>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</w:t>
      </w:r>
      <w:r>
        <w:rPr>
          <w:lang w:val="ru-RU"/>
        </w:rPr>
        <w:t>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</w:t>
      </w:r>
      <w:r>
        <w:rPr>
          <w:lang w:val="ru-RU"/>
        </w:rPr>
        <w:t>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</w:t>
      </w:r>
      <w:r>
        <w:rPr>
          <w:lang w:val="ru-RU"/>
        </w:rPr>
        <w:t>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В своих действиях в рамках исполнения обязательств по настоящему Договору, стороны руководствуются условиями </w:t>
      </w:r>
      <w:r>
        <w:rPr>
          <w:lang w:val="ru-RU"/>
        </w:rPr>
        <w:t>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</w:t>
      </w:r>
      <w:r>
        <w:rPr>
          <w:lang w:val="ru-RU"/>
        </w:rPr>
        <w:t>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7777777" w:rsidR="000908DB" w:rsidRDefault="00BF27FD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r>
              <w:rPr>
                <w:b/>
              </w:rPr>
              <w:t xml:space="preserve"/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</w:t>
            </w:r>
            <w:r>
              <w:rPr>
                <w:lang w:val="ru-RU"/>
              </w:rPr>
              <w:t>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4D0644D" w14:textId="77777777" w:rsidR="000908DB" w:rsidRDefault="00BF27FD">
      <w:pPr>
        <w:spacing w:beforeAutospacing="1" w:afterAutospacing="1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37A30864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3270" cy="1764665"/>
                <wp:effectExtent l="0" t="0" r="0" b="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80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6"/>
                              <w:gridCol w:w="4394"/>
                            </w:tblGrid>
                            <w:tr w:rsidR="000908DB" w14:paraId="08830CCF" w14:textId="77777777"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C77B3B" w14:paraId="78858A2A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14:paraId="268F1461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/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328DA" id="Врезка1" o:spid="_x0000_s1026" style="position:absolute;left:0;text-align:left;margin-left:-5.4pt;margin-top:19.8pt;width:460.1pt;height:138.9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" filled="f" stroked="f">
                <v:textbox style="mso-fit-shape-to-text:t" inset="0,0,0,0">
                  <w:txbxContent>
                    <w:tbl>
                      <w:tblPr>
                        <w:tblW w:w="9180" w:type="dxa"/>
                        <w:tblLook w:val="01E0" w:firstRow="1" w:lastRow="1" w:firstColumn="1" w:lastColumn="1" w:noHBand="0" w:noVBand="0"/>
                      </w:tblPr>
                      <w:tblGrid>
                        <w:gridCol w:w="4786"/>
                        <w:gridCol w:w="4394"/>
                      </w:tblGrid>
                      <w:tr w:rsidR="000908DB" w14:paraId="08830CCF" w14:textId="77777777">
                        <w:tc>
                          <w:tcPr>
                            <w:tcW w:w="4785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C77B3B" w14:paraId="78858A2A" w14:textId="77777777">
                        <w:trPr>
                          <w:trHeight w:val="916"/>
                        </w:trPr>
                        <w:tc>
                          <w:tcPr>
                            <w:tcW w:w="4785" w:type="dxa"/>
                            <w:shd w:val="clear" w:color="auto" w:fill="auto"/>
                          </w:tcPr>
                          <w:p w14:paraId="268F1461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/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9A4B291" w14:textId="77777777" w:rsidR="000908DB" w:rsidRDefault="000908DB">
      <w:pPr>
        <w:pStyle w:val="1"/>
      </w:pPr>
    </w:p>
    <w:p w14:paraId="1E63414A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60CC7AD7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1F916479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7C82BAF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540951E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59A570BF" w14:textId="77777777" w:rsidR="000908DB" w:rsidRDefault="000908DB">
      <w:pPr>
        <w:pStyle w:val="1"/>
        <w:jc w:val="right"/>
      </w:pPr>
    </w:p>
    <w:sectPr w:rsidR="000908DB">
      <w:footerReference w:type="default" r:id="rId8"/>
      <w:pgSz w:w="11906" w:h="16838"/>
      <w:pgMar w:top="747" w:right="555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D538" w14:textId="77777777" w:rsidR="00BF27FD" w:rsidRDefault="00BF27FD">
      <w:r>
        <w:separator/>
      </w:r>
    </w:p>
  </w:endnote>
  <w:endnote w:type="continuationSeparator" w:id="0">
    <w:p w14:paraId="549467A6" w14:textId="77777777" w:rsidR="00BF27FD" w:rsidRDefault="00BF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CEE2" w14:textId="77777777" w:rsidR="00BF27FD" w:rsidRDefault="00BF27FD">
      <w:r>
        <w:separator/>
      </w:r>
    </w:p>
  </w:footnote>
  <w:footnote w:type="continuationSeparator" w:id="0">
    <w:p w14:paraId="5DD2A076" w14:textId="77777777" w:rsidR="00BF27FD" w:rsidRDefault="00BF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908DB"/>
    <w:rsid w:val="00BF27FD"/>
    <w:rsid w:val="00C7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4</Pages>
  <Words>1642</Words>
  <Characters>9364</Characters>
  <Application>Microsoft Office Word</Application>
  <DocSecurity>0</DocSecurity>
  <Lines>78</Lines>
  <Paragraphs>21</Paragraphs>
  <ScaleCrop>false</ScaleCrop>
  <Company>дом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43</cp:revision>
  <cp:lastPrinted>2019-05-14T22:44:00Z</cp:lastPrinted>
  <dcterms:created xsi:type="dcterms:W3CDTF">2021-07-08T12:18:00Z</dcterms:created>
  <dcterms:modified xsi:type="dcterms:W3CDTF">2022-05-27T11:28:00Z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