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КП-11 от 09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Цорник  Анастасия Владимировна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498</w:t>
            </w:r>
          </w:p>
        </w:tc>
        <w:tc>
          <w:tcPr>
            <w:tcW w:type="dxa" w:w="1134"/>
          </w:tcPr>
          <w:p>
            <w:r>
              <w:t>2490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влагостойкая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13650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265</w:t>
            </w:r>
          </w:p>
        </w:tc>
        <w:tc>
          <w:tcPr>
            <w:tcW w:type="dxa" w:w="1134"/>
          </w:tcPr>
          <w:p>
            <w:r>
              <w:t>20935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1872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Уголок металлический 63х63х5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660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19 на сумму: 52428 руб.</w:t>
      </w:r>
    </w:p>
    <w:p>
      <w:r>
        <w:t>Скидка: 0 руб.</w:t>
      </w:r>
    </w:p>
    <w:p>
      <w:r>
        <w:t>Итого со скидкой: 52428 руб.</w:t>
      </w:r>
    </w:p>
    <w:p>
      <w:r>
        <w:rPr>
          <w:b/>
        </w:rPr>
        <w:t>Пятьдесят две тысячи четыреста двадцать восемь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