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 от 03 мая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Кузина Екатерина Александровна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3276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влагостойкая Кнауф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328</w:t>
            </w:r>
          </w:p>
        </w:tc>
        <w:tc>
          <w:tcPr>
            <w:tcW w:type="dxa" w:w="1134"/>
          </w:tcPr>
          <w:p>
            <w:r>
              <w:t>22632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282</w:t>
            </w:r>
          </w:p>
        </w:tc>
        <w:tc>
          <w:tcPr>
            <w:tcW w:type="dxa" w:w="1134"/>
          </w:tcPr>
          <w:p>
            <w:r>
              <w:t>7332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Плита пазогребневая 667х500х100 полнотелая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26600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1248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Лента полимерная 100х6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20 на сумму: 138096 руб.</w:t>
      </w:r>
    </w:p>
    <w:p>
      <w:r>
        <w:rPr>
          <w:b/>
        </w:rPr>
        <w:t>Сто тридцать восемь тысяч девяносто шесть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