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КП-37 от 19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Брехунов Юрий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98</w:t>
            </w:r>
          </w:p>
        </w:tc>
        <w:tc>
          <w:tcPr>
            <w:tcW w:type="dxa" w:w="1134"/>
          </w:tcPr>
          <w:p>
            <w:r>
              <w:t>3430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387</w:t>
            </w:r>
          </w:p>
        </w:tc>
        <w:tc>
          <w:tcPr>
            <w:tcW w:type="dxa" w:w="1134"/>
          </w:tcPr>
          <w:p>
            <w:r>
              <w:t>2322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266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35112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2934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18 на сумму: 53698 руб.</w:t>
      </w:r>
    </w:p>
    <w:p>
      <w:r>
        <w:t>Скидка: 0 руб.</w:t>
      </w:r>
    </w:p>
    <w:p>
      <w:r>
        <w:t>Итого со скидкой: 53698 руб.</w:t>
      </w:r>
    </w:p>
    <w:p>
      <w:r>
        <w:rPr>
          <w:b/>
        </w:rPr>
        <w:t>Пятьдесят три тысячи шестьсот девяносто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