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КП-6 от 06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Третьяков Владимир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5148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Плита силикатная пазогребневая 498х248х80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665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55860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3105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1848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Рейка деревянная 100х20х3000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2250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19 на сумму: 79805 руб.</w:t>
      </w:r>
    </w:p>
    <w:p>
      <w:r>
        <w:t>Скидка: 0 руб.</w:t>
      </w:r>
    </w:p>
    <w:p>
      <w:r>
        <w:t>Итого со скидкой: 79805 руб.</w:t>
      </w:r>
    </w:p>
    <w:p>
      <w:r>
        <w:rPr>
          <w:b/>
        </w:rPr>
        <w:t>Семьдесят девять тысяч восемьсот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