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ЭМ-8 от 12 февраля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Яровая Людмила Борисовна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31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372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1890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3318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105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6510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135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11610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2652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768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710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810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3930</w:t>
            </w:r>
          </w:p>
        </w:tc>
        <w:tc>
          <w:tcPr>
            <w:tcW w:type="dxa" w:w="1134"/>
          </w:tcPr>
          <w:p>
            <w:r>
              <w:t>3930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7170</w:t>
            </w:r>
          </w:p>
        </w:tc>
        <w:tc>
          <w:tcPr>
            <w:tcW w:type="dxa" w:w="1134"/>
          </w:tcPr>
          <w:p>
            <w:r>
              <w:t>7170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170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Венчик для раствора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295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Перчатки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1332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2004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412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30 на сумму: 75394 руб.</w:t>
      </w:r>
    </w:p>
    <w:p>
      <w:r>
        <w:t>Скидка: 1629 руб.</w:t>
      </w:r>
    </w:p>
    <w:p>
      <w:r>
        <w:t>Итого со скидкой: 73765 руб.</w:t>
      </w:r>
    </w:p>
    <w:p>
      <w:r>
        <w:rPr>
          <w:b/>
        </w:rPr>
        <w:t>Семьдесят пять тысяч триста девяносто четыре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