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ЭМ-80 от 19 ноября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Харитонова Татьяна Викторовна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Дюбель хомут / Клипса крепежная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206</w:t>
            </w:r>
          </w:p>
        </w:tc>
        <w:tc>
          <w:tcPr>
            <w:tcW w:type="dxa" w:w="1134"/>
          </w:tcPr>
          <w:p>
            <w:r>
              <w:t>1442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610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29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6409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210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20160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11730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1240</w:t>
            </w:r>
          </w:p>
        </w:tc>
        <w:tc>
          <w:tcPr>
            <w:tcW w:type="dxa" w:w="1134"/>
          </w:tcPr>
          <w:p>
            <w:r>
              <w:t>1240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5543</w:t>
            </w:r>
          </w:p>
        </w:tc>
        <w:tc>
          <w:tcPr>
            <w:tcW w:type="dxa" w:w="1134"/>
          </w:tcPr>
          <w:p>
            <w:r>
              <w:t>5543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Автомат 1п 25А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306</w:t>
            </w:r>
          </w:p>
        </w:tc>
        <w:tc>
          <w:tcPr>
            <w:tcW w:type="dxa" w:w="1134"/>
          </w:tcPr>
          <w:p>
            <w:r>
              <w:t>306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Автомат 2п 40А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742</w:t>
            </w:r>
          </w:p>
        </w:tc>
        <w:tc>
          <w:tcPr>
            <w:tcW w:type="dxa" w:w="1134"/>
          </w:tcPr>
          <w:p>
            <w:r>
              <w:t>742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УЗО 2п 40А 100мА 6kA AC DEKraft УЗО-03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2214</w:t>
            </w:r>
          </w:p>
        </w:tc>
        <w:tc>
          <w:tcPr>
            <w:tcW w:type="dxa" w:w="1134"/>
          </w:tcPr>
          <w:p>
            <w:r>
              <w:t>2214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Автомат 2п 32А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775</w:t>
            </w:r>
          </w:p>
        </w:tc>
        <w:tc>
          <w:tcPr>
            <w:tcW w:type="dxa" w:w="1134"/>
          </w:tcPr>
          <w:p>
            <w:r>
              <w:t>775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Дифф. автомат 1п+N 16A 30mA C 6кА A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3160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279</w:t>
            </w:r>
          </w:p>
        </w:tc>
        <w:tc>
          <w:tcPr>
            <w:tcW w:type="dxa" w:w="1134"/>
          </w:tcPr>
          <w:p>
            <w:r>
              <w:t>1674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276</w:t>
            </w:r>
          </w:p>
        </w:tc>
        <w:tc>
          <w:tcPr>
            <w:tcW w:type="dxa" w:w="1134"/>
          </w:tcPr>
          <w:p>
            <w:r>
              <w:t>1932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Рамка на 4 поста Legrand Valena слоновая кость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678</w:t>
            </w:r>
          </w:p>
        </w:tc>
        <w:tc>
          <w:tcPr>
            <w:tcW w:type="dxa" w:w="1134"/>
          </w:tcPr>
          <w:p>
            <w:r>
              <w:t>678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Рамка на 1 пост Legrand Valena слоновая кость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91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Рамка на 2 поста Legrand Valena слоновая кость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182</w:t>
            </w:r>
          </w:p>
        </w:tc>
        <w:tc>
          <w:tcPr>
            <w:tcW w:type="dxa" w:w="1134"/>
          </w:tcPr>
          <w:p>
            <w:r>
              <w:t>364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встраиваемая Legrand Valena слоновая кость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10300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Выключатель одноклавишный встраиваемый Legrand Valena слоновая кость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384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33 на сумму: 87757 руб.</w:t>
      </w:r>
    </w:p>
    <w:p>
      <w:r>
        <w:t>Скидка: 2519 руб.</w:t>
      </w:r>
    </w:p>
    <w:p>
      <w:r>
        <w:t>Итого со скидкой: 85238 руб.</w:t>
      </w:r>
    </w:p>
    <w:p>
      <w:r>
        <w:rPr>
          <w:b/>
        </w:rPr>
        <w:t>Восемьдесят семь тысяч семьсот пятьдесят 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