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10</w:t>
      </w:r>
    </w:p>
    <w:p>
      <w:pPr>
        <w:jc w:val="right"/>
      </w:pPr>
      <w:r>
        <w:t>от « 25 » 01 2023 г.</w:t>
      </w:r>
    </w:p>
    <w:p>
      <w:r>
        <w:rPr>
          <w:b/>
        </w:rPr>
        <w:t>Принято от:</w:t>
      </w:r>
    </w:p>
    <w:p>
      <w:r>
        <w:t>Попова Елена Петровна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КП-1601-1/2023 от 16 января 2023 г. Приложение №1. Работы</w:t>
      </w:r>
    </w:p>
    <w:p>
      <w:r>
        <w:rPr>
          <w:b/>
        </w:rPr>
        <w:t>Сумма: 25565 руб.</w:t>
      </w:r>
    </w:p>
    <w:p>
      <w:r>
        <w:t>Двадцать пять тысяч пятьсот шестьдесят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