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115</w:t>
      </w:r>
    </w:p>
    <w:p>
      <w:pPr>
        <w:jc w:val="right"/>
      </w:pPr>
      <w:r>
        <w:t>от « 17 » июня 2022 г.</w:t>
      </w:r>
    </w:p>
    <w:p>
      <w:r>
        <w:rPr>
          <w:b/>
        </w:rPr>
        <w:t>Принято от:</w:t>
      </w:r>
    </w:p>
    <w:p>
      <w:r>
        <w:t>Черносвитов Вячеслав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ЭМ-1606-1/2022 от 16 июня 2022 г. Приложение №1. Материалы</w:t>
      </w:r>
    </w:p>
    <w:p>
      <w:r>
        <w:rPr>
          <w:b/>
        </w:rPr>
        <w:t>Сумма: 90293 руб.</w:t>
      </w:r>
    </w:p>
    <w:p>
      <w:r>
        <w:t>Девяносто тысяч двести девяносто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