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121</w:t>
      </w:r>
    </w:p>
    <w:p>
      <w:pPr>
        <w:jc w:val="right"/>
      </w:pPr>
      <w:r>
        <w:t>от « 28 » 05 2023 г.</w:t>
      </w:r>
    </w:p>
    <w:p>
      <w:r>
        <w:rPr>
          <w:b/>
        </w:rPr>
        <w:t>Принято от:</w:t>
      </w:r>
    </w:p>
    <w:p>
      <w:r>
        <w:t>Новосёлова Татьяна Александровна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ЭМ-1805-1/2023 от 18 мая 2023 г. Приложение №1. Работы</w:t>
      </w:r>
    </w:p>
    <w:p>
      <w:r>
        <w:rPr>
          <w:b/>
        </w:rPr>
        <w:t>Сумма: 38600 руб.</w:t>
      </w:r>
    </w:p>
    <w:p>
      <w:r>
        <w:t>Тридцать восемь тысяч шестьсот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