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Агуф Гавриил Юрьевич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ЭМ-1506-1/2023 от 15 июня 2023 г. Приложение №1. Материалы</w:t>
      </w:r>
    </w:p>
    <w:p>
      <w:r>
        <w:rPr>
          <w:b/>
        </w:rPr>
        <w:t>Сумма: 72204 руб.</w:t>
      </w:r>
    </w:p>
    <w:p>
      <w:r>
        <w:t>Семьдесят две тысячи двести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