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138</w:t>
      </w:r>
    </w:p>
    <w:p>
      <w:pPr>
        <w:jc w:val="right"/>
      </w:pPr>
      <w:r>
        <w:t>от « 01 » июля 2023 г.</w:t>
      </w:r>
    </w:p>
    <w:p>
      <w:r>
        <w:rPr>
          <w:b/>
        </w:rPr>
        <w:t>Принято от:</w:t>
      </w:r>
    </w:p>
    <w:p>
      <w:r>
        <w:t>Рутковский Владимир Дмитриевич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ЭМ-2006-1/2023 от 20 июня 2023 г. Приложение №1. Материалы</w:t>
      </w:r>
    </w:p>
    <w:p>
      <w:r>
        <w:rPr>
          <w:b/>
        </w:rPr>
        <w:t>Сумма: 233222 руб.</w:t>
      </w:r>
    </w:p>
    <w:p>
      <w:r>
        <w:t>Двести тридцать три тысячи двести двадцать два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