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142</w:t>
      </w:r>
    </w:p>
    <w:p>
      <w:pPr>
        <w:jc w:val="right"/>
      </w:pPr>
      <w:r>
        <w:t>от « 26 » июня 2023 г.</w:t>
      </w:r>
    </w:p>
    <w:p>
      <w:r>
        <w:rPr>
          <w:b/>
        </w:rPr>
        <w:t>Принято от:</w:t>
      </w:r>
    </w:p>
    <w:p>
      <w:r>
        <w:t>Крутова Наталья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КП-2206-1/2023 от 22 июня 2023 г. Приложение №1. Материалы</w:t>
      </w:r>
    </w:p>
    <w:p>
      <w:r>
        <w:rPr>
          <w:b/>
        </w:rPr>
        <w:t>Сумма: 122568 руб.</w:t>
      </w:r>
    </w:p>
    <w:p>
      <w:r>
        <w:t>Сто двадцать две тысячи пятьсот шестьдесят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