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146</w:t>
      </w:r>
    </w:p>
    <w:p>
      <w:pPr>
        <w:jc w:val="right"/>
      </w:pPr>
      <w:r>
        <w:t>от « 03 » 07 2023 г.</w:t>
      </w:r>
    </w:p>
    <w:p>
      <w:r>
        <w:rPr>
          <w:b/>
        </w:rPr>
        <w:t>Принято от:</w:t>
      </w:r>
    </w:p>
    <w:p>
      <w:r>
        <w:t>Иванов Сергей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КП-2206-3/2023 от 22 июня 2023 г. Приложение №1. Работы</w:t>
      </w:r>
    </w:p>
    <w:p>
      <w:r>
        <w:rPr>
          <w:b/>
        </w:rPr>
        <w:t>Сумма: 41290 руб.</w:t>
      </w:r>
    </w:p>
    <w:p>
      <w:r>
        <w:t>Сорок одна тысяча двести девяносто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