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Дудина Елена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ЭМ-2306-2/2023 от 23 июня 2023 г. Приложение №1. Работы</w:t>
      </w:r>
    </w:p>
    <w:p>
      <w:r>
        <w:rPr>
          <w:b/>
        </w:rPr>
        <w:t>Сумма: 65495 руб.</w:t>
      </w:r>
    </w:p>
    <w:p>
      <w:r>
        <w:t>Шестьдесят пять тысяч четыреста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