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186</w:t>
      </w:r>
    </w:p>
    <w:p>
      <w:pPr>
        <w:jc w:val="right"/>
      </w:pPr>
      <w:r>
        <w:t>от « 13 » августа 2023 г.</w:t>
      </w:r>
    </w:p>
    <w:p>
      <w:r>
        <w:rPr>
          <w:b/>
        </w:rPr>
        <w:t>Принято от:</w:t>
      </w:r>
    </w:p>
    <w:p>
      <w:r>
        <w:t>Кононов Игорь Сергеевич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КП-3007-1/2023 от 30 июля 2023 г. Приложение №1. Работы</w:t>
      </w:r>
    </w:p>
    <w:p>
      <w:r>
        <w:rPr>
          <w:b/>
        </w:rPr>
        <w:t>Сумма: 62960 руб.</w:t>
      </w:r>
    </w:p>
    <w:p>
      <w:r>
        <w:t>Шестьдесят две тысячи девятьсот шестьдесят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