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190</w:t>
      </w:r>
    </w:p>
    <w:p>
      <w:pPr>
        <w:jc w:val="right"/>
      </w:pPr>
      <w:r>
        <w:t>от « 24 » августа 2023 г.</w:t>
      </w:r>
    </w:p>
    <w:p>
      <w:r>
        <w:rPr>
          <w:b/>
        </w:rPr>
        <w:t>Принято от:</w:t>
      </w:r>
    </w:p>
    <w:p>
      <w:r>
        <w:t>Круглов Михаил Николаевич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КП-1008-1/2023 от 10 августа 2023 г. Приложение №1. Работы</w:t>
      </w:r>
    </w:p>
    <w:p>
      <w:r>
        <w:rPr>
          <w:b/>
        </w:rPr>
        <w:t>Сумма: 95188 руб.</w:t>
      </w:r>
    </w:p>
    <w:p>
      <w:r>
        <w:t>Девяносто пять тысяч сто восемьдесят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