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191</w:t>
      </w:r>
    </w:p>
    <w:p>
      <w:pPr>
        <w:jc w:val="right"/>
      </w:pPr>
      <w:r>
        <w:t>от « 14 » августа 2023 г.</w:t>
      </w:r>
    </w:p>
    <w:p>
      <w:r>
        <w:rPr>
          <w:b/>
        </w:rPr>
        <w:t>Принято от:</w:t>
      </w:r>
    </w:p>
    <w:p>
      <w:r>
        <w:t>Ручкин Владимир Владимирович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ЭМ-1408-1/2023 от 14 августа 2023 г. Приложение №1. Материалы</w:t>
      </w:r>
    </w:p>
    <w:p>
      <w:r>
        <w:rPr>
          <w:b/>
        </w:rPr>
        <w:t>Сумма: 137871 руб.</w:t>
      </w:r>
    </w:p>
    <w:p>
      <w:r>
        <w:t>Сто тридцать семь тысяч восемьсот семьдесят один рубль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