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192</w:t>
      </w:r>
    </w:p>
    <w:p>
      <w:pPr>
        <w:jc w:val="right"/>
      </w:pPr>
      <w:r>
        <w:t>от « 19 » августа 2023 г.</w:t>
      </w:r>
    </w:p>
    <w:p>
      <w:r>
        <w:rPr>
          <w:b/>
        </w:rPr>
        <w:t>Принято от:</w:t>
      </w:r>
    </w:p>
    <w:p>
      <w:r>
        <w:t>Ручкин Владимир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ЭМ-1408-1/2023 от 14 августа 2023 г. Приложение №1. Работы</w:t>
      </w:r>
    </w:p>
    <w:p>
      <w:r>
        <w:rPr>
          <w:b/>
        </w:rPr>
        <w:t>Сумма: 104426 руб.</w:t>
      </w:r>
    </w:p>
    <w:p>
      <w:r>
        <w:t>Сто четыре тысячи четыреста двадцать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