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193</w:t>
      </w:r>
    </w:p>
    <w:p>
      <w:pPr>
        <w:jc w:val="right"/>
      </w:pPr>
      <w:r>
        <w:t>от « 17 » августа 2023 г.</w:t>
      </w:r>
    </w:p>
    <w:p>
      <w:r>
        <w:rPr>
          <w:b/>
        </w:rPr>
        <w:t>Принято от:</w:t>
      </w:r>
    </w:p>
    <w:p>
      <w:r>
        <w:t>Ананьев Петр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ЭМ-1408-2/2023 от 14 августа 2023 г. Приложение №1. Материалы</w:t>
      </w:r>
    </w:p>
    <w:p>
      <w:r>
        <w:rPr>
          <w:b/>
        </w:rPr>
        <w:t>Сумма: 121015 руб.</w:t>
      </w:r>
    </w:p>
    <w:p>
      <w:r>
        <w:t>Сто двадцать одна тысяча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