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196</w:t>
      </w:r>
    </w:p>
    <w:p>
      <w:pPr>
        <w:jc w:val="right"/>
      </w:pPr>
      <w:r>
        <w:t>от « 04 » июля 2022 г.</w:t>
      </w:r>
    </w:p>
    <w:p>
      <w:r>
        <w:rPr>
          <w:b/>
        </w:rPr>
        <w:t>Принято от:</w:t>
      </w:r>
    </w:p>
    <w:p>
      <w:r>
        <w:t>Захарова Наталья Николаевна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ЭМ-0107-1/2022 от 01 июля 2022 г. Приложение №1. Материалы</w:t>
      </w:r>
    </w:p>
    <w:p>
      <w:r>
        <w:rPr>
          <w:b/>
        </w:rPr>
        <w:t>Сумма: 55548 руб.</w:t>
      </w:r>
    </w:p>
    <w:p>
      <w:r>
        <w:t>Пятьдесят пять тысяч пятьсот сорок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