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</w:t>
      </w:r>
    </w:p>
    <w:p>
      <w:pPr>
        <w:jc w:val="right"/>
      </w:pPr>
      <w:r>
        <w:t>от « 06 » февраля 2024 г.</w:t>
      </w:r>
    </w:p>
    <w:p>
      <w:r>
        <w:rPr>
          <w:b/>
        </w:rPr>
        <w:t>Принято от:</w:t>
      </w:r>
    </w:p>
    <w:p>
      <w:r>
        <w:t>Худяков Дмитрий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КП-0302-1/2024 от 05 февраля 2024 г. Приложение №1. Материалы</w:t>
      </w:r>
    </w:p>
    <w:p>
      <w:r>
        <w:rPr>
          <w:b/>
        </w:rPr>
        <w:t>Сумма: 58147 руб.</w:t>
      </w:r>
    </w:p>
    <w:p>
      <w:r>
        <w:t>Пятьдесят восемь тысяч сто сорок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