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236</w:t>
      </w:r>
    </w:p>
    <w:p>
      <w:pPr>
        <w:jc w:val="right"/>
      </w:pPr>
      <w:r>
        <w:t>от « 09 » октября 2023 г.</w:t>
      </w:r>
    </w:p>
    <w:p>
      <w:r>
        <w:rPr>
          <w:b/>
        </w:rPr>
        <w:t>Принято от:</w:t>
      </w:r>
    </w:p>
    <w:p>
      <w:r>
        <w:t>Сторожков Дмитрий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ЭМ-0510-1/2023 от 05 октября 2023 г. Приложение №1. Материалы</w:t>
      </w:r>
    </w:p>
    <w:p>
      <w:r>
        <w:rPr>
          <w:b/>
        </w:rPr>
        <w:t>Сумма: 185025 руб.</w:t>
      </w:r>
    </w:p>
    <w:p>
      <w:r>
        <w:t>Сто восемьдесят пять тысяч двадцать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