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237</w:t>
      </w:r>
    </w:p>
    <w:p>
      <w:pPr>
        <w:jc w:val="right"/>
      </w:pPr>
      <w:r>
        <w:t>от « 03 » августа 2022 г.</w:t>
      </w:r>
    </w:p>
    <w:p>
      <w:r>
        <w:rPr>
          <w:b/>
        </w:rPr>
        <w:t>Принято от:</w:t>
      </w:r>
    </w:p>
    <w:p>
      <w:r>
        <w:t>Романов Игорь Геннадьевич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ЭМ-0208-1/2022 от 02 августа 2022 г. Приложение №1. Материалы</w:t>
      </w:r>
    </w:p>
    <w:p>
      <w:r>
        <w:rPr>
          <w:b/>
        </w:rPr>
        <w:t>Сумма: 35863 руб.</w:t>
      </w:r>
    </w:p>
    <w:p>
      <w:r>
        <w:t>Тридцать пять тысяч восемьсот шестьдесят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