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242</w:t>
      </w:r>
    </w:p>
    <w:p>
      <w:pPr>
        <w:jc w:val="right"/>
      </w:pPr>
      <w:r>
        <w:t>от « 16 » октября 2023 г.</w:t>
      </w:r>
    </w:p>
    <w:p>
      <w:r>
        <w:rPr>
          <w:b/>
        </w:rPr>
        <w:t>Принято от:</w:t>
      </w:r>
    </w:p>
    <w:p>
      <w:r>
        <w:t>Сторожков Дмитрий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ЭМ-1010-2/2023 от 10 октября 2023 г. Приложение №1. Работы</w:t>
      </w:r>
    </w:p>
    <w:p>
      <w:r>
        <w:rPr>
          <w:b/>
        </w:rPr>
        <w:t>Сумма: 66525 руб.</w:t>
      </w:r>
    </w:p>
    <w:p>
      <w:r>
        <w:t>Шестьдесят шесть тысяч пятьсот двадцать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