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248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Городничева Елена Григорьевна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КП-1510-1/2023 от 15 октября 2023 г. Приложение №1. Работы</w:t>
      </w:r>
    </w:p>
    <w:p>
      <w:r>
        <w:rPr>
          <w:b/>
        </w:rPr>
        <w:t>Сумма: 51070 руб.</w:t>
      </w:r>
    </w:p>
    <w:p>
      <w:r>
        <w:t>Пятьдесят одна тысяча семьдесят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