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259</w:t>
      </w:r>
    </w:p>
    <w:p>
      <w:pPr>
        <w:jc w:val="right"/>
      </w:pPr>
      <w:r>
        <w:t>от « 24 » октября 2023 г.</w:t>
      </w:r>
    </w:p>
    <w:p>
      <w:r>
        <w:rPr>
          <w:b/>
        </w:rPr>
        <w:t>Принято от:</w:t>
      </w:r>
    </w:p>
    <w:p>
      <w:r>
        <w:t>Бакаляс Максим Александрович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КП-2010-2/2023 от 20 октября 2023 г. Приложение №1. Работы</w:t>
      </w:r>
    </w:p>
    <w:p>
      <w:r>
        <w:rPr>
          <w:b/>
        </w:rPr>
        <w:t>Сумма: 39729 руб.</w:t>
      </w:r>
    </w:p>
    <w:p>
      <w:r>
        <w:t>Тридцать девять тысяч семьсот двадцать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