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274</w:t>
      </w:r>
    </w:p>
    <w:p>
      <w:pPr>
        <w:jc w:val="right"/>
      </w:pPr>
      <w:r>
        <w:t>от « 02 » ноября 2023 г.</w:t>
      </w:r>
    </w:p>
    <w:p>
      <w:r>
        <w:rPr>
          <w:b/>
        </w:rPr>
        <w:t>Принято от:</w:t>
      </w:r>
    </w:p>
    <w:p>
      <w:r>
        <w:t>Толстопятенко Марат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КП-0211-1/2023 от 02 ноября 2023 г. Приложение №1. Материалы</w:t>
      </w:r>
    </w:p>
    <w:p>
      <w:r>
        <w:rPr>
          <w:b/>
        </w:rPr>
        <w:t>Сумма: 54382 руб.</w:t>
      </w:r>
    </w:p>
    <w:p>
      <w:r>
        <w:t>Пятьдесят четыре тысячи триста восемьдесят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