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283</w:t>
      </w:r>
    </w:p>
    <w:p>
      <w:pPr>
        <w:jc w:val="right"/>
      </w:pPr>
      <w:r>
        <w:t>от « 06 » сентября 2022 г.</w:t>
      </w:r>
    </w:p>
    <w:p>
      <w:r>
        <w:rPr>
          <w:b/>
        </w:rPr>
        <w:t>Принято от:</w:t>
      </w:r>
    </w:p>
    <w:p>
      <w:r>
        <w:t>Шапошникова   Наталья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ЭМ-3108-1/2022 от 01 сентября 2022 г. Приложение №1. Работы</w:t>
      </w:r>
    </w:p>
    <w:p>
      <w:r>
        <w:rPr>
          <w:b/>
        </w:rPr>
        <w:t>Сумма: 78252 руб.</w:t>
      </w:r>
    </w:p>
    <w:p>
      <w:r>
        <w:t>Семьдесят восемь тысяч двести пятьдесят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